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>Załącznik nr 5 – SPRAWOZDANIE O ZAKRESIE DZIAŁALNOŚCI GOSPODARCZEJ I NIEGOSPODARCZEJ PROWADZONEJ W OPARCIU O DOFINAN</w:t>
      </w:r>
      <w:bookmarkStart w:id="0" w:name="_GoBack"/>
      <w:bookmarkEnd w:id="0"/>
      <w:r w:rsidRPr="00D5684B">
        <w:rPr>
          <w:rFonts w:ascii="Arial" w:hAnsi="Arial" w:cs="Arial"/>
          <w:b/>
          <w:sz w:val="24"/>
        </w:rPr>
        <w:t>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894061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894061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sprawozdawczego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54420B"/>
    <w:rsid w:val="006153B1"/>
    <w:rsid w:val="00617A6C"/>
    <w:rsid w:val="007B2983"/>
    <w:rsid w:val="00894061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6ABC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Anna Gradowska</cp:lastModifiedBy>
  <cp:revision>4</cp:revision>
  <dcterms:created xsi:type="dcterms:W3CDTF">2023-10-17T09:37:00Z</dcterms:created>
  <dcterms:modified xsi:type="dcterms:W3CDTF">2023-11-24T13:31:00Z</dcterms:modified>
</cp:coreProperties>
</file>